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85" w:rsidRPr="006320AF" w:rsidRDefault="00AE1485" w:rsidP="006320AF">
      <w:pPr>
        <w:spacing w:after="0"/>
        <w:ind w:firstLine="709"/>
        <w:rPr>
          <w:rFonts w:cs="Times New Roman"/>
          <w:b/>
          <w:sz w:val="28"/>
          <w:szCs w:val="28"/>
        </w:rPr>
      </w:pPr>
      <w:r w:rsidRPr="006320AF">
        <w:rPr>
          <w:rFonts w:cs="Times New Roman"/>
          <w:b/>
          <w:sz w:val="28"/>
          <w:szCs w:val="28"/>
        </w:rPr>
        <w:t>Порядок приема и получения осужденными посылок, передач, бандеролей</w:t>
      </w:r>
    </w:p>
    <w:p w:rsidR="00AE1485" w:rsidRPr="006320AF" w:rsidRDefault="00AE1485" w:rsidP="006320AF">
      <w:pPr>
        <w:spacing w:after="0"/>
        <w:ind w:firstLine="709"/>
        <w:rPr>
          <w:rFonts w:cs="Times New Roman"/>
          <w:sz w:val="28"/>
          <w:szCs w:val="28"/>
        </w:rPr>
      </w:pPr>
    </w:p>
    <w:p w:rsidR="006320AF" w:rsidRPr="006320AF" w:rsidRDefault="00B82243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>Приказом</w:t>
      </w:r>
      <w:r w:rsidR="00AE1485" w:rsidRPr="006320AF">
        <w:rPr>
          <w:rFonts w:cs="Times New Roman"/>
          <w:sz w:val="28"/>
          <w:szCs w:val="28"/>
        </w:rPr>
        <w:t xml:space="preserve"> Министерства юстиции Российской Федерации </w:t>
      </w:r>
      <w:bookmarkStart w:id="0" w:name="_GoBack"/>
      <w:bookmarkEnd w:id="0"/>
      <w:r w:rsidRPr="006320AF">
        <w:rPr>
          <w:rFonts w:cs="Times New Roman"/>
          <w:sz w:val="28"/>
          <w:szCs w:val="28"/>
        </w:rPr>
        <w:t>от 16.12.2016 № 295  утверждены</w:t>
      </w:r>
      <w:r w:rsidR="00AE1485" w:rsidRPr="006320AF">
        <w:rPr>
          <w:rFonts w:cs="Times New Roman"/>
          <w:sz w:val="28"/>
          <w:szCs w:val="28"/>
        </w:rPr>
        <w:t xml:space="preserve"> Правил</w:t>
      </w:r>
      <w:r w:rsidR="006320AF" w:rsidRPr="006320AF">
        <w:rPr>
          <w:rFonts w:cs="Times New Roman"/>
          <w:sz w:val="28"/>
          <w:szCs w:val="28"/>
        </w:rPr>
        <w:t>а</w:t>
      </w:r>
      <w:r w:rsidR="00AE1485" w:rsidRPr="006320AF">
        <w:rPr>
          <w:rFonts w:cs="Times New Roman"/>
          <w:sz w:val="28"/>
          <w:szCs w:val="28"/>
        </w:rPr>
        <w:t xml:space="preserve"> внутреннего распо</w:t>
      </w:r>
      <w:r w:rsidR="006320AF" w:rsidRPr="006320AF">
        <w:rPr>
          <w:rFonts w:cs="Times New Roman"/>
          <w:sz w:val="28"/>
          <w:szCs w:val="28"/>
        </w:rPr>
        <w:t>рядка исправительных учреждений, согласно которым о</w:t>
      </w:r>
      <w:r w:rsidR="00AE1485" w:rsidRPr="006320AF">
        <w:rPr>
          <w:rFonts w:cs="Times New Roman"/>
          <w:sz w:val="28"/>
          <w:szCs w:val="28"/>
        </w:rPr>
        <w:t xml:space="preserve">сужденным разрешается получение установленного ст. 121, 123, 125, 127 и 131 Уголовно-исполнительного кодекса Российской Федерации числа посылок, передач и бандеролей. </w:t>
      </w:r>
    </w:p>
    <w:p w:rsidR="00AE1485" w:rsidRPr="006320AF" w:rsidRDefault="00AE1485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>Осужденным женщинам и осужденным, отбывающим лишение свободы в колониях-поселениях, разрешается получение посылок, передач и бандеролей без ограничения их количества.</w:t>
      </w:r>
    </w:p>
    <w:p w:rsidR="00AE1485" w:rsidRPr="006320AF" w:rsidRDefault="00AE1485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 xml:space="preserve">Вес одной передачи не должен превышать установленный вес одной посылки. Максимальный вес </w:t>
      </w:r>
      <w:proofErr w:type="gramStart"/>
      <w:r w:rsidRPr="006320AF">
        <w:rPr>
          <w:rFonts w:cs="Times New Roman"/>
          <w:sz w:val="28"/>
          <w:szCs w:val="28"/>
        </w:rPr>
        <w:t>одной посылки, составляет</w:t>
      </w:r>
      <w:proofErr w:type="gramEnd"/>
      <w:r w:rsidRPr="006320AF">
        <w:rPr>
          <w:rFonts w:cs="Times New Roman"/>
          <w:sz w:val="28"/>
          <w:szCs w:val="28"/>
        </w:rPr>
        <w:t xml:space="preserve"> 20 кг, одной бандероли с малоценными печатными изданиями, рукописями, фотографиями - не более 5 кг.</w:t>
      </w:r>
    </w:p>
    <w:p w:rsidR="00AE1485" w:rsidRPr="006320AF" w:rsidRDefault="00AE1485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>Посылки, передачи и бандероли осужденные могут получать сразу же по прибытии в ИУ. При их поступлении в адрес лиц, не имеющих на то права, а также освобожденных либо умерших, возвращаются отправителям наложенным платежом с указанием причин возврата. Посылки и бандероли, адресованные осужденным, переведенным в другие ИУ, пересылаются по месту их нового содержания за счет средств федерального бюджета.</w:t>
      </w:r>
    </w:p>
    <w:p w:rsidR="00AE1485" w:rsidRPr="006320AF" w:rsidRDefault="00AE1485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>Лицо, доставившее в ИУ передачу, заполняет и подписывает заявление. В заявлении в обязательном порядке делается собственноручная запись передающего лица о том, что в передаче не содержится запрещенных предметов и передача комплектовалась им лично либо в его присутствии. Заявление, содержимое передачи, а также паспорт или иной документ, удостоверяющий личность лица, доставившего передачу, передаются администрации ИУ. По требованию лица, доставившего передачу, ему выдается на руки копия заявления.</w:t>
      </w:r>
    </w:p>
    <w:p w:rsidR="00AE1485" w:rsidRPr="006320AF" w:rsidRDefault="00AE1485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>Вскрытие и досмотр содержимого посылок или бандеролей, а также сверка наличия и веса содержимого производятся администрацией ИУ в присутствии адресатов. Досмотр, сверка наличия и веса содержимого передач производятся администрацией ИУ в присутствии передающего лица. Обнаруженные запрещенные вещи изымаются, по ним принимается решение в соответствии с главой XI Правил. Паспорт или иной документ, удостоверяющий личность лица, доставившего передачу, возвращается после проведения сверки и досмотра содержимого передачи.</w:t>
      </w:r>
    </w:p>
    <w:p w:rsidR="00AE1485" w:rsidRPr="006320AF" w:rsidRDefault="00AE1485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 xml:space="preserve"> По фактам изъятия из посылок, передач и бандеролей запрещенных вещей проводится проверка.</w:t>
      </w:r>
    </w:p>
    <w:p w:rsidR="00AE1485" w:rsidRPr="006320AF" w:rsidRDefault="00AE1485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>Перечень и вес вложений посылок, передач и бандеролей регистрируются администрацией ИУ в специальном журнале, после чего они выдаются осужденному под роспись.</w:t>
      </w:r>
    </w:p>
    <w:p w:rsidR="00AE1485" w:rsidRPr="006320AF" w:rsidRDefault="00AE1485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>Посылка, передача или бандероль должны быть вручены осужденному не позднее одних суток после их приема, за исключением случая, предусмотренного п. 104 Правил.</w:t>
      </w:r>
    </w:p>
    <w:p w:rsidR="00AE1485" w:rsidRPr="006320AF" w:rsidRDefault="00AE1485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lastRenderedPageBreak/>
        <w:t>Родственникам осужденных или иным лицам, прибывшим в ИУ, администрация ИУ разъясняет, что вместо посылок, передач, бандеролей они имеют возможность приобрести через магазин ИУ продукты питания и предметы первой необходимости с целью последующей передачи осужденным. В этом случае указанные лица подают заявление в двух экземплярах, в котором перечисляют количество и вес продуктов питания и предметов первой необходимости для передачи осужденным, и оплачивают их стоимость.</w:t>
      </w:r>
    </w:p>
    <w:p w:rsidR="00AE1485" w:rsidRPr="006320AF" w:rsidRDefault="00AE1485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>Первые экземпляры заявлений вручаются лицам, оплатившим эти передачи, а вторые - передаются осужденному при получении передачи.</w:t>
      </w:r>
    </w:p>
    <w:p w:rsidR="00AE1485" w:rsidRPr="006320AF" w:rsidRDefault="00AE1485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>Посылки, передачи и бандероли осужденным, содержащимся в штрафных изоляторах, вручаются после отбытия меры взыскания. Администрация ИУ обеспечивает сохранность вложений посылок, передач и бандеролей, однако при естественной порче этих вложений в силу длительного хранения ответственности не несет. В данных случаях выдача продуктов питания из длительно хранящихся посылок или передач производится под контролем медицинского работника.</w:t>
      </w:r>
    </w:p>
    <w:p w:rsidR="00AE1485" w:rsidRPr="006320AF" w:rsidRDefault="00AE1485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>Между предыдущей и последующей посылками, передачами и бандеролями выдерживается период, равный частному от деления двенадцати месяцев на общее количество посылок (передач и бандеролей), полагающихся осужденному в год (без учета полученных в порядке поощрения). При переводе осужденного из одних условий содержания в другие периодичность получения следующих посылок, передач, бандеролей исчисляется от даты получения последней на предыдущих условиях содержания.</w:t>
      </w:r>
    </w:p>
    <w:p w:rsidR="00AE1485" w:rsidRPr="006320AF" w:rsidRDefault="00AE1485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>Посылки, передачи и бандероли с лекарственными средствами и предметами медицинского назначения, получаемые осужденными в соответствии с медицинским заключением, не включаются в количество посылок, передач и бандеролей, установленное статьями 121, 123, 125 и 131 Уголовно-исполнительного кодекса Российской Федерации. Лекарственные средства и предметы медицинского назначения направляются в медицинские подразделения УИС для последующего применения при лечении соответствующего осужденного.</w:t>
      </w:r>
    </w:p>
    <w:p w:rsidR="00AE1485" w:rsidRPr="006320AF" w:rsidRDefault="00AE1485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>Больные осужденные, осужденные, являющиеся инвалидами первой или второй группы, могут получать дополнительные посылки и передачи в количестве и ассортименте, определяемом в соответствии с заключением врачебной комиссии или лечащего врача медицинского подразделения УИС.</w:t>
      </w:r>
    </w:p>
    <w:p w:rsidR="00AE1485" w:rsidRPr="006320AF" w:rsidRDefault="00AE1485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>Осужденные могут по заявлению за счет собственных средств отправлять родственникам и иным лицам бандероли с малоценными печатными изданиями, рукописями, фотографиями и посылки с продуктами питания и предметами первой необходимости, приобретенными в магазине ИУ, а также предметы и вещи, находящиеся в личном пользовании или хранящиеся на складе. Досмотр таких отправлений производится администрацией ИУ в присутствии осужденного.</w:t>
      </w:r>
    </w:p>
    <w:p w:rsidR="00AE1485" w:rsidRPr="006320AF" w:rsidRDefault="00AE1485" w:rsidP="006320AF">
      <w:pPr>
        <w:spacing w:after="0"/>
        <w:ind w:firstLine="709"/>
        <w:rPr>
          <w:rFonts w:cs="Times New Roman"/>
          <w:sz w:val="28"/>
          <w:szCs w:val="28"/>
        </w:rPr>
      </w:pPr>
    </w:p>
    <w:p w:rsidR="006320AF" w:rsidRPr="006320AF" w:rsidRDefault="006320AF" w:rsidP="006320AF">
      <w:pPr>
        <w:pStyle w:val="ConsPlusNormal"/>
        <w:jc w:val="center"/>
        <w:rPr>
          <w:b/>
          <w:sz w:val="28"/>
          <w:szCs w:val="28"/>
        </w:rPr>
      </w:pPr>
      <w:r w:rsidRPr="006320AF">
        <w:rPr>
          <w:b/>
          <w:sz w:val="28"/>
          <w:szCs w:val="28"/>
        </w:rPr>
        <w:t>ПЕРЕЧЕНЬ</w:t>
      </w:r>
    </w:p>
    <w:p w:rsidR="006320AF" w:rsidRPr="006320AF" w:rsidRDefault="006320AF" w:rsidP="006320AF">
      <w:pPr>
        <w:pStyle w:val="ConsPlusNormal"/>
        <w:jc w:val="center"/>
        <w:rPr>
          <w:b/>
          <w:sz w:val="28"/>
          <w:szCs w:val="28"/>
        </w:rPr>
      </w:pPr>
      <w:r w:rsidRPr="006320AF">
        <w:rPr>
          <w:b/>
          <w:sz w:val="28"/>
          <w:szCs w:val="28"/>
        </w:rPr>
        <w:t>ВЕЩЕЙ И ПРЕДМЕТОВ, ПРОДУКТОВ ПИТАНИЯ, КОТОРЫЕ ОСУЖДЕННЫМ</w:t>
      </w:r>
    </w:p>
    <w:p w:rsidR="006320AF" w:rsidRPr="006320AF" w:rsidRDefault="006320AF" w:rsidP="006320AF">
      <w:pPr>
        <w:pStyle w:val="ConsPlusNormal"/>
        <w:jc w:val="center"/>
        <w:rPr>
          <w:b/>
          <w:sz w:val="28"/>
          <w:szCs w:val="28"/>
        </w:rPr>
      </w:pPr>
      <w:r w:rsidRPr="006320AF">
        <w:rPr>
          <w:b/>
          <w:sz w:val="28"/>
          <w:szCs w:val="28"/>
        </w:rPr>
        <w:lastRenderedPageBreak/>
        <w:t>ЗАПРЕЩАЕТСЯ ИЗГОТАВЛИВАТЬ, ИМЕТЬ ПРИ СЕБЕ, ПОЛУЧАТЬ</w:t>
      </w:r>
    </w:p>
    <w:p w:rsidR="006320AF" w:rsidRPr="006320AF" w:rsidRDefault="006320AF" w:rsidP="006320AF">
      <w:pPr>
        <w:pStyle w:val="ConsPlusNormal"/>
        <w:jc w:val="center"/>
        <w:rPr>
          <w:b/>
          <w:sz w:val="28"/>
          <w:szCs w:val="28"/>
        </w:rPr>
      </w:pPr>
      <w:r w:rsidRPr="006320AF">
        <w:rPr>
          <w:b/>
          <w:sz w:val="28"/>
          <w:szCs w:val="28"/>
        </w:rPr>
        <w:t>В ПОСЫЛКАХ, ПЕРЕДАЧАХ, БАНДЕРОЛЯХ ЛИБО ПРИОБРЕТАТЬ</w:t>
      </w:r>
    </w:p>
    <w:p w:rsidR="006320AF" w:rsidRPr="006320AF" w:rsidRDefault="006320AF" w:rsidP="006320AF">
      <w:pPr>
        <w:pStyle w:val="ConsPlusNormal"/>
        <w:jc w:val="both"/>
        <w:rPr>
          <w:sz w:val="28"/>
          <w:szCs w:val="28"/>
        </w:rPr>
      </w:pP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1. Предметы, изделия и вещества, изъятые из гражданского оборота.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2. Все виды оружия, боеприпасы.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3. Транспортные и летательные средства передвижения.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4. Взрывчатые, отравляющие, пожароопасные и радиоактивные вещества, зажигалки.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5. Деньги, ценные вещи.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6. Ценные бумаги, валюта зарубежных стран.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7. Оптические приборы.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8. Продукты питания, требующие тепловой обработки (кроме чая и кофе, сухого молока, пищевых концентратов быстрого приготовления, не требующих кипячения или варки), продукты домашнего консервирования, дрожжи.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9. Все виды алкогольной продукции, пиво.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10. Духи, одеколон и иные изделия на спиртовой основе.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11. Наркотические средства, психотропные токсические и сильнодействующие вещества, их аналоги и без медицинских показаний - лекарственные вещества, предметы медицинского назначения, курительные смеси.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12. Электронно-вычислительные машины, пишущие машинки, множительные аппараты, электронные носители информации и другая компьютерная и оргтехника.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13. Ножи, опасные бритвы, лезвия для безопасных бритв.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14. Колюще-режущие и остроконечные предметы, в том числе предметы и тара, изготовленные из стекла, керамики и металла (за исключением алюминиевых ложек, вилок, кружек, тарелок и консервированных продуктов в металлической таре).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15. Топоры, молотки и другой инструмент.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16. Игральные карты.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 xml:space="preserve">17. </w:t>
      </w:r>
      <w:proofErr w:type="gramStart"/>
      <w:r w:rsidRPr="006320AF">
        <w:rPr>
          <w:sz w:val="28"/>
          <w:szCs w:val="28"/>
        </w:rPr>
        <w:t xml:space="preserve">Фотоаппараты, фотоматериалы, химикаты, кинокамеры, видео-, аудиотехника (кроме телевизионных приемников, радиоприемников общего пользования), телевизионные приемники с выходом в информационно-телекоммуникационную сеть "Интернет" и с встроенными </w:t>
      </w:r>
      <w:proofErr w:type="spellStart"/>
      <w:r w:rsidRPr="006320AF">
        <w:rPr>
          <w:sz w:val="28"/>
          <w:szCs w:val="28"/>
        </w:rPr>
        <w:t>медиаплеерами</w:t>
      </w:r>
      <w:proofErr w:type="spellEnd"/>
      <w:r w:rsidRPr="006320AF">
        <w:rPr>
          <w:sz w:val="28"/>
          <w:szCs w:val="28"/>
        </w:rPr>
        <w:t>, электронные носители и накопители информации, средства мобильной связи и коммуникации либо комплектующие к ним, обеспечивающие их работу.</w:t>
      </w:r>
      <w:proofErr w:type="gramEnd"/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18. Любые документы (кроме документов установленного образца, удостоверяющих личность осужденного, копий приговоров и определений судов, ответов по результатам рассмотрения предложений, заявлений, ходатайств и жалоб, квитанций на сданные для хранения деньги, вещи, ценности).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 xml:space="preserve">19. Топографические карты, компасы, литература и обучающие видеофильмы по топографии, служебному собаководству, единоборствам, подготовке бойцов специальных подразделений, горной подготовке и </w:t>
      </w:r>
      <w:proofErr w:type="spellStart"/>
      <w:r w:rsidRPr="006320AF">
        <w:rPr>
          <w:sz w:val="28"/>
          <w:szCs w:val="28"/>
        </w:rPr>
        <w:t>паркуру</w:t>
      </w:r>
      <w:proofErr w:type="spellEnd"/>
      <w:r w:rsidRPr="006320AF">
        <w:rPr>
          <w:sz w:val="28"/>
          <w:szCs w:val="28"/>
        </w:rPr>
        <w:t>, устройству оружия, изготовлению взрывчатых, ядовитых, отравляющих, наркотических и сильнодействующих веществ.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lastRenderedPageBreak/>
        <w:t>20. Литература, документы либо информация на любых носителях, призывающие к осуществлению экстремистской деятельности или оправдывающие необходимость осуществления такой деятельности.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21. Военная и другая форменная одежда, принадлежности к ней.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22. Одежда, головные уборы, обувь и постельное белье (за исключением одного комплекта тапочек, спортивного костюма и спортивной обуви темных расцветок) неустановленных образцов.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23. Порнографические материалы, предметы и видеофильмы.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24. Татуировочные машинки и принадлежности к ним.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>25. Электробытовые приборы (за исключением электробритв, бытовых электрокипятильников заводского исполнения мощностью не более 0,5 кВт).</w:t>
      </w:r>
    </w:p>
    <w:p w:rsidR="006320AF" w:rsidRPr="006320AF" w:rsidRDefault="006320AF" w:rsidP="006320AF">
      <w:pPr>
        <w:pStyle w:val="ConsPlusNormal"/>
        <w:ind w:firstLine="540"/>
        <w:jc w:val="both"/>
        <w:rPr>
          <w:sz w:val="28"/>
          <w:szCs w:val="28"/>
        </w:rPr>
      </w:pPr>
      <w:r w:rsidRPr="006320AF">
        <w:rPr>
          <w:sz w:val="28"/>
          <w:szCs w:val="28"/>
        </w:rPr>
        <w:t xml:space="preserve">26. Вещи и предметы, продукты питания, полученные либо приобретенные в не установленном Уголовно-исправительным кодексом Российской Федерации и </w:t>
      </w:r>
      <w:hyperlink w:anchor="P30" w:history="1">
        <w:r w:rsidRPr="006320AF">
          <w:rPr>
            <w:sz w:val="28"/>
            <w:szCs w:val="28"/>
          </w:rPr>
          <w:t>Правилами</w:t>
        </w:r>
      </w:hyperlink>
      <w:r w:rsidRPr="006320AF">
        <w:rPr>
          <w:sz w:val="28"/>
          <w:szCs w:val="28"/>
        </w:rPr>
        <w:t xml:space="preserve"> порядке.</w:t>
      </w:r>
    </w:p>
    <w:p w:rsidR="006320AF" w:rsidRPr="006320AF" w:rsidRDefault="006320AF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>Примечания:</w:t>
      </w:r>
    </w:p>
    <w:p w:rsidR="006320AF" w:rsidRPr="006320AF" w:rsidRDefault="006320AF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>1. Настоящий перечень распространяется на осужденных, отбывающих наказание в колониях-поселениях, за исключением продуктов питания, денег, ценных вещей, одежды, головных уборов и обуви гражданского образца, постельных принадлежностей и зажигалок.</w:t>
      </w:r>
    </w:p>
    <w:p w:rsidR="006320AF" w:rsidRPr="006320AF" w:rsidRDefault="006320AF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 xml:space="preserve">2. При переводе в </w:t>
      </w:r>
      <w:proofErr w:type="gramStart"/>
      <w:r w:rsidRPr="006320AF">
        <w:rPr>
          <w:rFonts w:cs="Times New Roman"/>
          <w:sz w:val="28"/>
          <w:szCs w:val="28"/>
        </w:rPr>
        <w:t>другое</w:t>
      </w:r>
      <w:proofErr w:type="gramEnd"/>
      <w:r w:rsidRPr="006320AF">
        <w:rPr>
          <w:rFonts w:cs="Times New Roman"/>
          <w:sz w:val="28"/>
          <w:szCs w:val="28"/>
        </w:rPr>
        <w:t xml:space="preserve"> ИУ, освобождении осужденным разрешается брать с собой только личные вещи, продукты питания и предметы, приобретенные ими в установленном порядке.</w:t>
      </w:r>
    </w:p>
    <w:p w:rsidR="006320AF" w:rsidRPr="006320AF" w:rsidRDefault="006320AF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>3. Количество вещей и предметов, продуктов питания, которые осужденные могут иметь при себе, определяется в приложении к приказу ИУ, утверждающему распорядок дня ИУ, исходя из местных условий и возможностей. Общий вес принадлежащих осужденному вещей и предметов, продуктов питания, за исключением находящихся на складе ИУ, не может превышать 36 кг.</w:t>
      </w:r>
    </w:p>
    <w:p w:rsidR="006320AF" w:rsidRPr="006320AF" w:rsidRDefault="006320AF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 xml:space="preserve">4. </w:t>
      </w:r>
      <w:proofErr w:type="gramStart"/>
      <w:r w:rsidRPr="006320AF">
        <w:rPr>
          <w:rFonts w:cs="Times New Roman"/>
          <w:sz w:val="28"/>
          <w:szCs w:val="28"/>
        </w:rPr>
        <w:t xml:space="preserve">Телевизионные приемники и радиоприемники используются только для коллективного пользования и устанавливаются в местах, определенных администрацией ИУ (осужденным, содержащимся в облегченных условиях отбывания наказания, а также отбывающим наказание в колониях-поселениях разрешено пользоваться </w:t>
      </w:r>
      <w:proofErr w:type="spellStart"/>
      <w:r w:rsidRPr="006320AF">
        <w:rPr>
          <w:rFonts w:cs="Times New Roman"/>
          <w:sz w:val="28"/>
          <w:szCs w:val="28"/>
        </w:rPr>
        <w:t>аудиоплеерами</w:t>
      </w:r>
      <w:proofErr w:type="spellEnd"/>
      <w:r w:rsidRPr="006320AF">
        <w:rPr>
          <w:rFonts w:cs="Times New Roman"/>
          <w:sz w:val="28"/>
          <w:szCs w:val="28"/>
        </w:rPr>
        <w:t xml:space="preserve"> без функции записи, техническими устройствами для чтения электронных книг без функции выхода в информационно-телекоммуникационную сеть Интернет и функции аудио-, видеозаписи в количестве не более одного устройства каждого вида</w:t>
      </w:r>
      <w:proofErr w:type="gramEnd"/>
      <w:r w:rsidRPr="006320AF">
        <w:rPr>
          <w:rFonts w:cs="Times New Roman"/>
          <w:sz w:val="28"/>
          <w:szCs w:val="28"/>
        </w:rPr>
        <w:t xml:space="preserve"> на осужденного, в местах коллективного пользования могут устанавливаться DVD- и </w:t>
      </w:r>
      <w:proofErr w:type="spellStart"/>
      <w:r w:rsidRPr="006320AF">
        <w:rPr>
          <w:rFonts w:cs="Times New Roman"/>
          <w:sz w:val="28"/>
          <w:szCs w:val="28"/>
        </w:rPr>
        <w:t>аудиопроигрыватели</w:t>
      </w:r>
      <w:proofErr w:type="spellEnd"/>
      <w:r w:rsidRPr="006320AF">
        <w:rPr>
          <w:rFonts w:cs="Times New Roman"/>
          <w:sz w:val="28"/>
          <w:szCs w:val="28"/>
        </w:rPr>
        <w:t>).</w:t>
      </w:r>
    </w:p>
    <w:p w:rsidR="006320AF" w:rsidRPr="006320AF" w:rsidRDefault="006320AF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 xml:space="preserve">5. Спортивные костюмы и спортивная обувь хранятся в </w:t>
      </w:r>
      <w:proofErr w:type="gramStart"/>
      <w:r w:rsidRPr="006320AF">
        <w:rPr>
          <w:rFonts w:cs="Times New Roman"/>
          <w:sz w:val="28"/>
          <w:szCs w:val="28"/>
        </w:rPr>
        <w:t>помещениях</w:t>
      </w:r>
      <w:proofErr w:type="gramEnd"/>
      <w:r w:rsidRPr="006320AF">
        <w:rPr>
          <w:rFonts w:cs="Times New Roman"/>
          <w:sz w:val="28"/>
          <w:szCs w:val="28"/>
        </w:rPr>
        <w:t xml:space="preserve"> для хранения личных вещей осужденных и выдаются для ношения во время спортивно-массовых мероприятий, за исключением утренней физической зарядки.</w:t>
      </w:r>
    </w:p>
    <w:p w:rsidR="006320AF" w:rsidRPr="006320AF" w:rsidRDefault="006320AF" w:rsidP="006320AF">
      <w:pPr>
        <w:spacing w:after="0"/>
        <w:ind w:firstLine="709"/>
        <w:rPr>
          <w:rFonts w:cs="Times New Roman"/>
          <w:sz w:val="28"/>
          <w:szCs w:val="28"/>
        </w:rPr>
      </w:pPr>
      <w:r w:rsidRPr="006320AF">
        <w:rPr>
          <w:rFonts w:cs="Times New Roman"/>
          <w:sz w:val="28"/>
          <w:szCs w:val="28"/>
        </w:rPr>
        <w:t>6. Перечень продуктов питания, которые осужденные могут иметь при себе, хранить, получать в посылках, передачах, бандеролях либо приобретать, может быть ограничен по предписанию санитарно-эпидемиологической службы.</w:t>
      </w:r>
    </w:p>
    <w:p w:rsidR="006320AF" w:rsidRPr="006320AF" w:rsidRDefault="006320AF" w:rsidP="006320AF">
      <w:pPr>
        <w:rPr>
          <w:rFonts w:cs="Times New Roman"/>
          <w:sz w:val="28"/>
          <w:szCs w:val="28"/>
        </w:rPr>
      </w:pPr>
    </w:p>
    <w:p w:rsidR="006235E0" w:rsidRPr="006320AF" w:rsidRDefault="006235E0" w:rsidP="006320AF">
      <w:pPr>
        <w:rPr>
          <w:rFonts w:cs="Times New Roman"/>
          <w:sz w:val="28"/>
          <w:szCs w:val="28"/>
        </w:rPr>
      </w:pPr>
    </w:p>
    <w:sectPr w:rsidR="006235E0" w:rsidRPr="006320AF" w:rsidSect="00882EAD">
      <w:pgSz w:w="11907" w:h="16840" w:code="9"/>
      <w:pgMar w:top="907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1485"/>
    <w:rsid w:val="000C7A01"/>
    <w:rsid w:val="00253B74"/>
    <w:rsid w:val="006235E0"/>
    <w:rsid w:val="006320AF"/>
    <w:rsid w:val="00882EAD"/>
    <w:rsid w:val="008A5D4E"/>
    <w:rsid w:val="00A53F83"/>
    <w:rsid w:val="00AE1485"/>
    <w:rsid w:val="00B82243"/>
    <w:rsid w:val="00DC54FA"/>
    <w:rsid w:val="00EF7C47"/>
    <w:rsid w:val="00F8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85"/>
    <w:pPr>
      <w:spacing w:line="240" w:lineRule="auto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48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2017-01-17T12:30:00Z</dcterms:created>
  <dcterms:modified xsi:type="dcterms:W3CDTF">2017-01-17T12:30:00Z</dcterms:modified>
</cp:coreProperties>
</file>